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F9D57">
      <w:pPr>
        <w:keepNext w:val="0"/>
        <w:keepLines w:val="0"/>
        <w:pageBreakBefore w:val="0"/>
        <w:kinsoku/>
        <w:overflowPunct/>
        <w:topLinePunct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附件2</w:t>
      </w:r>
    </w:p>
    <w:p w14:paraId="4107F3C7">
      <w:pPr>
        <w:kinsoku/>
        <w:wordWrap w:val="0"/>
        <w:topLinePunct/>
        <w:autoSpaceDE/>
        <w:autoSpaceDN/>
        <w:spacing w:line="600" w:lineRule="exact"/>
        <w:jc w:val="center"/>
        <w:rPr>
          <w:rFonts w:hint="eastAsia" w:ascii="方正小标宋简体" w:eastAsia="方正小标宋简体" w:cs="黑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黑体"/>
          <w:sz w:val="44"/>
          <w:szCs w:val="44"/>
          <w:lang w:val="en-US" w:eastAsia="zh-CN"/>
        </w:rPr>
        <w:t>体育道德风尚奖评选办法</w:t>
      </w:r>
    </w:p>
    <w:p w14:paraId="65C0C6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425EB7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1.评选名额</w:t>
      </w:r>
    </w:p>
    <w:p w14:paraId="0F1AB4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设体育道德风尚奖1-2队。据赛程实际表现确定最终数量。</w:t>
      </w:r>
    </w:p>
    <w:p w14:paraId="3A4C4CC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2.评选条件 </w:t>
      </w:r>
    </w:p>
    <w:p w14:paraId="3A5279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①认真执行本次运动会的各项规定，参赛工会小组领导重视。</w:t>
      </w:r>
    </w:p>
    <w:p w14:paraId="7D83254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②遵守大会纪律，入场式队伍整齐、精神饱满、富有新意。</w:t>
      </w:r>
    </w:p>
    <w:p w14:paraId="7B12820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③比赛作风端正，尊重裁判、尊重对手、尊重观众。胜不骄败不馁，顽强拼搏，赛出风格，赛出水平。</w:t>
      </w:r>
    </w:p>
    <w:p w14:paraId="4D8A4C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④遵守社会公德，讲文明，讲礼貌，讲卫生，团结友爱，爱护公物。</w:t>
      </w:r>
    </w:p>
    <w:p w14:paraId="55EBF5D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3.评选指标</w:t>
      </w:r>
    </w:p>
    <w:p w14:paraId="4DD3B92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① 领导重视20%：工会小组会员中校级领导到比赛现场指导、慰问。</w:t>
      </w:r>
    </w:p>
    <w:p w14:paraId="109E1F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②不出现无故弃权现象10%。 </w:t>
      </w:r>
    </w:p>
    <w:p w14:paraId="31871B9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③ 开幕式30%：遵守大会纪律，入场式队伍整齐、艺术统一、精神饱满。</w:t>
      </w:r>
    </w:p>
    <w:p w14:paraId="7B1CD2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④ 赛风端正，尊重裁判，尊重对手30%：比赛中不冒名顶替，没有罢赛、不服从裁判等现象。 </w:t>
      </w:r>
    </w:p>
    <w:p w14:paraId="2651B1D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⑤ 遵守社会公德20%：做到讲文明、讲礼貌、讲卫生、爱护公物，以及在大会期间涌现出的好人好事。</w:t>
      </w:r>
    </w:p>
    <w:p w14:paraId="74513C7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⑥ 宣传工作20%： 比赛期间注重宣传。</w:t>
      </w:r>
    </w:p>
    <w:p w14:paraId="352525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firstLine="68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4.打分表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4"/>
        <w:gridCol w:w="1127"/>
        <w:gridCol w:w="1165"/>
      </w:tblGrid>
      <w:tr w14:paraId="1A47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0B5E1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评分项目</w:t>
            </w:r>
          </w:p>
        </w:tc>
        <w:tc>
          <w:tcPr>
            <w:tcW w:w="1127" w:type="dxa"/>
            <w:noWrap w:val="0"/>
            <w:vAlign w:val="center"/>
          </w:tcPr>
          <w:p w14:paraId="2C41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分值</w:t>
            </w:r>
          </w:p>
        </w:tc>
        <w:tc>
          <w:tcPr>
            <w:tcW w:w="1165" w:type="dxa"/>
            <w:noWrap w:val="0"/>
            <w:vAlign w:val="center"/>
          </w:tcPr>
          <w:p w14:paraId="09E57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得分</w:t>
            </w:r>
          </w:p>
        </w:tc>
      </w:tr>
      <w:tr w14:paraId="008F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6F4E0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领导重视：工会小组会员中校级领导到比赛现场指导、慰问。每次记5分。</w:t>
            </w:r>
          </w:p>
        </w:tc>
        <w:tc>
          <w:tcPr>
            <w:tcW w:w="1127" w:type="dxa"/>
            <w:noWrap w:val="0"/>
            <w:vAlign w:val="center"/>
          </w:tcPr>
          <w:p w14:paraId="1DBD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5" w:type="dxa"/>
            <w:noWrap w:val="0"/>
            <w:vAlign w:val="center"/>
          </w:tcPr>
          <w:p w14:paraId="2906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2964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5BCFD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不出现无故弃权现象。</w:t>
            </w:r>
          </w:p>
        </w:tc>
        <w:tc>
          <w:tcPr>
            <w:tcW w:w="1127" w:type="dxa"/>
            <w:noWrap w:val="0"/>
            <w:vAlign w:val="center"/>
          </w:tcPr>
          <w:p w14:paraId="79B75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5" w:type="dxa"/>
            <w:noWrap w:val="0"/>
            <w:vAlign w:val="center"/>
          </w:tcPr>
          <w:p w14:paraId="76002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6C02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00B1F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开幕式：遵守大会纪律，入场式队伍整齐、艺术统一、精神饱满。</w:t>
            </w:r>
          </w:p>
        </w:tc>
        <w:tc>
          <w:tcPr>
            <w:tcW w:w="1127" w:type="dxa"/>
            <w:noWrap w:val="0"/>
            <w:vAlign w:val="center"/>
          </w:tcPr>
          <w:p w14:paraId="59504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165" w:type="dxa"/>
            <w:noWrap w:val="0"/>
            <w:vAlign w:val="center"/>
          </w:tcPr>
          <w:p w14:paraId="5BB07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4BDE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3C12A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赛风端正，尊重裁判，尊重对手：比赛中不冒名顶替，没有罢赛、不服从裁判等现象。</w:t>
            </w:r>
          </w:p>
        </w:tc>
        <w:tc>
          <w:tcPr>
            <w:tcW w:w="1127" w:type="dxa"/>
            <w:noWrap w:val="0"/>
            <w:vAlign w:val="center"/>
          </w:tcPr>
          <w:p w14:paraId="3F9AA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165" w:type="dxa"/>
            <w:noWrap w:val="0"/>
            <w:vAlign w:val="center"/>
          </w:tcPr>
          <w:p w14:paraId="083F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7527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29F4A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遵守社会公德：做到讲文明、讲礼貌、爱卫生、爱护公物，以及在大会期间涌现出的好人好事。</w:t>
            </w:r>
          </w:p>
        </w:tc>
        <w:tc>
          <w:tcPr>
            <w:tcW w:w="1127" w:type="dxa"/>
            <w:noWrap w:val="0"/>
            <w:vAlign w:val="center"/>
          </w:tcPr>
          <w:p w14:paraId="7E46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165" w:type="dxa"/>
            <w:noWrap w:val="0"/>
            <w:vAlign w:val="center"/>
          </w:tcPr>
          <w:p w14:paraId="45C7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5763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4" w:type="dxa"/>
            <w:noWrap w:val="0"/>
            <w:vAlign w:val="center"/>
          </w:tcPr>
          <w:p w14:paraId="4B85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宣传工作：比赛期间注重宣传。</w:t>
            </w:r>
          </w:p>
        </w:tc>
        <w:tc>
          <w:tcPr>
            <w:tcW w:w="1127" w:type="dxa"/>
            <w:noWrap w:val="0"/>
            <w:vAlign w:val="center"/>
          </w:tcPr>
          <w:p w14:paraId="1F26A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5" w:type="dxa"/>
            <w:noWrap w:val="0"/>
            <w:vAlign w:val="center"/>
          </w:tcPr>
          <w:p w14:paraId="79A1B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  <w:tr w14:paraId="1C3C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1" w:type="dxa"/>
            <w:gridSpan w:val="2"/>
            <w:noWrap w:val="0"/>
            <w:vAlign w:val="center"/>
          </w:tcPr>
          <w:p w14:paraId="29ABB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总 分</w:t>
            </w:r>
          </w:p>
        </w:tc>
        <w:tc>
          <w:tcPr>
            <w:tcW w:w="1165" w:type="dxa"/>
            <w:noWrap w:val="0"/>
            <w:vAlign w:val="center"/>
          </w:tcPr>
          <w:p w14:paraId="6E52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68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</w:tr>
    </w:tbl>
    <w:p w14:paraId="78275A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60AA6"/>
    <w:rsid w:val="36A6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2025-11-06T02:56:00Z</dcterms:created>
  <dc:creator>杨玲艳</dc:creator>
  <cp:lastModifiedBy>杨玲艳</cp:lastModifiedBy>
  <dcterms:modified xsi:type="dcterms:W3CDTF">2025-11-06T02:56:16Z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D7140B604DBA4CC289FE72A642B24BB9_11</vt:lpwstr>
  </property>
  <property fmtid="{D5CDD505-2E9C-101B-9397-08002B2CF9AE}" pid="4" name="KSOTemplateDocerSaveRecord">
    <vt:lpwstr>eyJoZGlkIjoiNzliMGZkY2NlOGU5MzAzZDE3OGVlYTU1MjY1YjlhNTAiLCJ1c2VySWQiOiI4NjA5NDkzOTQifQ==</vt:lpwstr>
  </property>
</Properties>
</file>